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937D5" w:rsidRDefault="004937D5" w:rsidP="004937D5">
      <w:pPr>
        <w:jc w:val="both"/>
        <w:rPr>
          <w:rFonts w:ascii="Times New Roman" w:hAnsi="Times New Roman"/>
          <w:szCs w:val="24"/>
        </w:rPr>
      </w:pPr>
      <w:r w:rsidRPr="003241F9">
        <w:rPr>
          <w:rFonts w:ascii="Times New Roman" w:hAnsi="Times New Roman"/>
          <w:b/>
          <w:szCs w:val="24"/>
          <w:u w:val="single"/>
        </w:rPr>
        <w:t>Presentation</w:t>
      </w:r>
      <w:r w:rsidRPr="003241F9">
        <w:rPr>
          <w:rFonts w:ascii="Times New Roman" w:hAnsi="Times New Roman"/>
          <w:szCs w:val="24"/>
        </w:rPr>
        <w:t xml:space="preserve"> </w:t>
      </w:r>
    </w:p>
    <w:p w:rsidR="004937D5" w:rsidRDefault="004937D5" w:rsidP="004937D5">
      <w:pPr>
        <w:jc w:val="both"/>
        <w:rPr>
          <w:rFonts w:ascii="Times New Roman" w:hAnsi="Times New Roman"/>
          <w:szCs w:val="24"/>
        </w:rPr>
      </w:pPr>
    </w:p>
    <w:p w:rsidR="004937D5" w:rsidRPr="007B25AA" w:rsidRDefault="004937D5" w:rsidP="004937D5">
      <w:pPr>
        <w:jc w:val="both"/>
        <w:rPr>
          <w:rFonts w:ascii="Times New Roman" w:hAnsi="Times New Roman"/>
          <w:szCs w:val="24"/>
        </w:rPr>
      </w:pPr>
      <w:r w:rsidRPr="007B25AA">
        <w:rPr>
          <w:rFonts w:ascii="Times New Roman" w:hAnsi="Times New Roman"/>
          <w:b/>
          <w:i/>
          <w:szCs w:val="24"/>
        </w:rPr>
        <w:t xml:space="preserve">Make the oral presentation between 5 and 7 minutes in length. </w:t>
      </w:r>
      <w:r w:rsidRPr="007B25AA">
        <w:rPr>
          <w:rFonts w:ascii="Times New Roman" w:hAnsi="Times New Roman"/>
          <w:szCs w:val="24"/>
        </w:rPr>
        <w:t xml:space="preserve"> </w:t>
      </w:r>
    </w:p>
    <w:p w:rsidR="004937D5" w:rsidRDefault="004937D5" w:rsidP="004937D5">
      <w:pPr>
        <w:jc w:val="both"/>
        <w:rPr>
          <w:rFonts w:ascii="Times New Roman" w:hAnsi="Times New Roman"/>
          <w:szCs w:val="24"/>
        </w:rPr>
      </w:pPr>
    </w:p>
    <w:p w:rsidR="004937D5" w:rsidRDefault="004937D5" w:rsidP="004937D5">
      <w:pPr>
        <w:jc w:val="both"/>
        <w:rPr>
          <w:rFonts w:ascii="Times New Roman" w:hAnsi="Times New Roman"/>
          <w:b/>
          <w:i/>
          <w:szCs w:val="24"/>
        </w:rPr>
      </w:pPr>
      <w:r w:rsidRPr="003241F9">
        <w:rPr>
          <w:rFonts w:ascii="Times New Roman" w:hAnsi="Times New Roman"/>
          <w:b/>
          <w:i/>
          <w:szCs w:val="24"/>
        </w:rPr>
        <w:t xml:space="preserve">1.  </w:t>
      </w:r>
      <w:r>
        <w:rPr>
          <w:rFonts w:ascii="Times New Roman" w:hAnsi="Times New Roman"/>
          <w:b/>
          <w:i/>
          <w:szCs w:val="24"/>
        </w:rPr>
        <w:t>Blog Article</w:t>
      </w:r>
      <w:r w:rsidRPr="003241F9">
        <w:rPr>
          <w:rFonts w:ascii="Times New Roman" w:hAnsi="Times New Roman"/>
          <w:b/>
          <w:i/>
          <w:szCs w:val="24"/>
        </w:rPr>
        <w:t xml:space="preserve"> Selection </w:t>
      </w:r>
    </w:p>
    <w:p w:rsidR="004937D5" w:rsidRPr="003241F9" w:rsidRDefault="004937D5" w:rsidP="004937D5">
      <w:pPr>
        <w:jc w:val="both"/>
        <w:rPr>
          <w:rFonts w:ascii="Times New Roman" w:hAnsi="Times New Roman"/>
          <w:b/>
          <w:i/>
          <w:szCs w:val="24"/>
        </w:rPr>
      </w:pPr>
    </w:p>
    <w:p w:rsidR="004937D5" w:rsidRDefault="004937D5" w:rsidP="004937D5">
      <w:pPr>
        <w:jc w:val="both"/>
        <w:rPr>
          <w:rFonts w:ascii="Times New Roman" w:hAnsi="Times New Roman"/>
          <w:szCs w:val="24"/>
        </w:rPr>
      </w:pPr>
      <w:r>
        <w:rPr>
          <w:rFonts w:ascii="Times New Roman" w:hAnsi="Times New Roman"/>
          <w:szCs w:val="24"/>
        </w:rPr>
        <w:t>P</w:t>
      </w:r>
      <w:r w:rsidRPr="003241F9">
        <w:rPr>
          <w:rFonts w:ascii="Times New Roman" w:hAnsi="Times New Roman"/>
          <w:szCs w:val="24"/>
        </w:rPr>
        <w:t>ick a</w:t>
      </w:r>
      <w:r>
        <w:rPr>
          <w:rFonts w:ascii="Times New Roman" w:hAnsi="Times New Roman"/>
          <w:szCs w:val="24"/>
        </w:rPr>
        <w:t>n article from one of the blogs (</w:t>
      </w:r>
      <w:r w:rsidRPr="0028140F">
        <w:rPr>
          <w:rFonts w:ascii="Times New Roman" w:hAnsi="Times New Roman"/>
          <w:szCs w:val="24"/>
        </w:rPr>
        <w:t xml:space="preserve">described in </w:t>
      </w:r>
      <w:r w:rsidRPr="0028140F">
        <w:rPr>
          <w:rFonts w:ascii="Times New Roman" w:hAnsi="Times New Roman"/>
          <w:b/>
          <w:i/>
          <w:szCs w:val="24"/>
        </w:rPr>
        <w:t>2. Blogs</w:t>
      </w:r>
      <w:r w:rsidRPr="0028140F">
        <w:rPr>
          <w:rFonts w:ascii="Times New Roman" w:hAnsi="Times New Roman"/>
          <w:szCs w:val="24"/>
        </w:rPr>
        <w:t xml:space="preserve"> below</w:t>
      </w:r>
      <w:r>
        <w:rPr>
          <w:rFonts w:ascii="Times New Roman" w:hAnsi="Times New Roman"/>
          <w:szCs w:val="24"/>
        </w:rPr>
        <w:t>)</w:t>
      </w:r>
      <w:r w:rsidRPr="0028140F">
        <w:rPr>
          <w:rFonts w:ascii="Times New Roman" w:hAnsi="Times New Roman"/>
          <w:szCs w:val="24"/>
        </w:rPr>
        <w:t xml:space="preserve"> </w:t>
      </w:r>
      <w:r w:rsidRPr="003241F9">
        <w:rPr>
          <w:rFonts w:ascii="Times New Roman" w:hAnsi="Times New Roman"/>
          <w:szCs w:val="24"/>
        </w:rPr>
        <w:t>that’s intere</w:t>
      </w:r>
      <w:r>
        <w:rPr>
          <w:rFonts w:ascii="Times New Roman" w:hAnsi="Times New Roman"/>
          <w:szCs w:val="24"/>
        </w:rPr>
        <w:t>sting, controversial, or timely:</w:t>
      </w:r>
    </w:p>
    <w:p w:rsidR="004937D5"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Pr>
          <w:rFonts w:ascii="Times New Roman" w:hAnsi="Times New Roman"/>
          <w:szCs w:val="24"/>
        </w:rPr>
        <w:tab/>
        <w:t xml:space="preserve">a. </w:t>
      </w:r>
      <w:r w:rsidRPr="003241F9">
        <w:rPr>
          <w:rFonts w:ascii="Times New Roman" w:hAnsi="Times New Roman"/>
          <w:szCs w:val="24"/>
        </w:rPr>
        <w:t>Select a</w:t>
      </w:r>
      <w:r>
        <w:rPr>
          <w:rFonts w:ascii="Times New Roman" w:hAnsi="Times New Roman"/>
          <w:szCs w:val="24"/>
        </w:rPr>
        <w:t xml:space="preserve">n </w:t>
      </w:r>
      <w:r w:rsidRPr="003241F9">
        <w:rPr>
          <w:rFonts w:ascii="Times New Roman" w:hAnsi="Times New Roman"/>
          <w:szCs w:val="24"/>
        </w:rPr>
        <w:t xml:space="preserve">article </w:t>
      </w:r>
      <w:r>
        <w:rPr>
          <w:rFonts w:ascii="Times New Roman" w:hAnsi="Times New Roman"/>
          <w:szCs w:val="24"/>
        </w:rPr>
        <w:t xml:space="preserve">discussing a case </w:t>
      </w:r>
      <w:r w:rsidRPr="007B25AA">
        <w:rPr>
          <w:rFonts w:ascii="Times New Roman" w:hAnsi="Times New Roman"/>
          <w:b/>
          <w:i/>
          <w:szCs w:val="24"/>
        </w:rPr>
        <w:t>concerning any CIVIL law issue covered in the course.</w:t>
      </w:r>
    </w:p>
    <w:p w:rsidR="004937D5" w:rsidRDefault="004937D5" w:rsidP="004937D5">
      <w:pPr>
        <w:jc w:val="both"/>
        <w:rPr>
          <w:rFonts w:ascii="Times New Roman" w:hAnsi="Times New Roman"/>
          <w:szCs w:val="24"/>
        </w:rPr>
      </w:pPr>
    </w:p>
    <w:p w:rsidR="004937D5" w:rsidRPr="007B25AA" w:rsidRDefault="004937D5" w:rsidP="004937D5">
      <w:pPr>
        <w:jc w:val="both"/>
        <w:rPr>
          <w:rFonts w:ascii="Times New Roman" w:hAnsi="Times New Roman"/>
          <w:szCs w:val="24"/>
        </w:rPr>
      </w:pPr>
      <w:r>
        <w:rPr>
          <w:rFonts w:ascii="Times New Roman" w:hAnsi="Times New Roman"/>
          <w:szCs w:val="24"/>
        </w:rPr>
        <w:tab/>
        <w:t xml:space="preserve">b. It </w:t>
      </w:r>
      <w:r w:rsidRPr="007B25AA">
        <w:rPr>
          <w:rFonts w:ascii="Times New Roman" w:hAnsi="Times New Roman"/>
          <w:b/>
          <w:i/>
          <w:szCs w:val="24"/>
        </w:rPr>
        <w:t>cannot be a criminal law</w:t>
      </w:r>
      <w:r>
        <w:rPr>
          <w:rFonts w:ascii="Times New Roman" w:hAnsi="Times New Roman"/>
          <w:b/>
          <w:i/>
          <w:color w:val="FF0000"/>
          <w:szCs w:val="24"/>
        </w:rPr>
        <w:t xml:space="preserve"> </w:t>
      </w:r>
      <w:r w:rsidRPr="003C6A8B">
        <w:rPr>
          <w:rFonts w:ascii="Times New Roman" w:hAnsi="Times New Roman"/>
          <w:szCs w:val="24"/>
        </w:rPr>
        <w:t>case.</w:t>
      </w:r>
      <w:r w:rsidRPr="003241F9">
        <w:rPr>
          <w:rFonts w:ascii="Times New Roman" w:hAnsi="Times New Roman"/>
          <w:szCs w:val="24"/>
        </w:rPr>
        <w:t xml:space="preserve">  </w:t>
      </w:r>
      <w:r>
        <w:rPr>
          <w:rFonts w:ascii="Times New Roman" w:hAnsi="Times New Roman"/>
          <w:szCs w:val="24"/>
        </w:rPr>
        <w:t xml:space="preserve">While we will often talk about </w:t>
      </w:r>
      <w:proofErr w:type="gramStart"/>
      <w:r>
        <w:rPr>
          <w:rFonts w:ascii="Times New Roman" w:hAnsi="Times New Roman"/>
          <w:szCs w:val="24"/>
        </w:rPr>
        <w:t>crimes</w:t>
      </w:r>
      <w:proofErr w:type="gramEnd"/>
      <w:r>
        <w:rPr>
          <w:rFonts w:ascii="Times New Roman" w:hAnsi="Times New Roman"/>
          <w:szCs w:val="24"/>
        </w:rPr>
        <w:t xml:space="preserve"> we are not studying them in this class.  A case </w:t>
      </w:r>
      <w:r w:rsidRPr="007B25AA">
        <w:rPr>
          <w:rFonts w:ascii="Times New Roman" w:hAnsi="Times New Roman"/>
          <w:b/>
          <w:i/>
          <w:szCs w:val="24"/>
        </w:rPr>
        <w:t xml:space="preserve">won’t work </w:t>
      </w:r>
      <w:r w:rsidRPr="007B25AA">
        <w:rPr>
          <w:rFonts w:ascii="Times New Roman" w:hAnsi="Times New Roman"/>
          <w:szCs w:val="24"/>
        </w:rPr>
        <w:t xml:space="preserve">for your presentation if the article mentions any of these words:  </w:t>
      </w:r>
      <w:r w:rsidRPr="007B25AA">
        <w:rPr>
          <w:rFonts w:ascii="Times New Roman" w:hAnsi="Times New Roman"/>
          <w:b/>
          <w:i/>
          <w:szCs w:val="24"/>
        </w:rPr>
        <w:t>police crime jail arrest criminal custody incarcerated prison.</w:t>
      </w:r>
      <w:r w:rsidRPr="007B25AA">
        <w:rPr>
          <w:rFonts w:ascii="Times New Roman" w:hAnsi="Times New Roman"/>
          <w:szCs w:val="24"/>
        </w:rPr>
        <w:t xml:space="preserve"> </w:t>
      </w:r>
    </w:p>
    <w:p w:rsidR="004937D5"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Pr>
          <w:rFonts w:ascii="Times New Roman" w:hAnsi="Times New Roman"/>
          <w:szCs w:val="24"/>
        </w:rPr>
        <w:tab/>
        <w:t>c.</w:t>
      </w:r>
      <w:r w:rsidRPr="007B25AA">
        <w:rPr>
          <w:rFonts w:ascii="Times New Roman" w:hAnsi="Times New Roman"/>
          <w:szCs w:val="24"/>
        </w:rPr>
        <w:t xml:space="preserve"> </w:t>
      </w:r>
      <w:r w:rsidRPr="007B25AA">
        <w:rPr>
          <w:rFonts w:ascii="Times New Roman" w:hAnsi="Times New Roman"/>
          <w:b/>
          <w:i/>
          <w:szCs w:val="24"/>
        </w:rPr>
        <w:t xml:space="preserve">Use the </w:t>
      </w:r>
      <w:r>
        <w:rPr>
          <w:rFonts w:ascii="Times New Roman" w:hAnsi="Times New Roman"/>
          <w:b/>
          <w:i/>
          <w:szCs w:val="24"/>
        </w:rPr>
        <w:t xml:space="preserve">blog </w:t>
      </w:r>
      <w:r w:rsidRPr="007B25AA">
        <w:rPr>
          <w:rFonts w:ascii="Times New Roman" w:hAnsi="Times New Roman"/>
          <w:b/>
          <w:i/>
          <w:szCs w:val="24"/>
        </w:rPr>
        <w:t>article itself as the basis for your presentation, not an actual court opinion.</w:t>
      </w:r>
      <w:r w:rsidRPr="007B25AA">
        <w:rPr>
          <w:rFonts w:ascii="Times New Roman" w:hAnsi="Times New Roman"/>
          <w:szCs w:val="24"/>
        </w:rPr>
        <w:t xml:space="preserve"> </w:t>
      </w:r>
      <w:r w:rsidRPr="00B363D6">
        <w:rPr>
          <w:rFonts w:ascii="Times New Roman" w:hAnsi="Times New Roman"/>
          <w:szCs w:val="24"/>
        </w:rPr>
        <w:t xml:space="preserve"> It's too difficult to create the presentation from an actual court decision or pleading, and news reports of the dispute from sources other than our </w:t>
      </w:r>
      <w:r>
        <w:rPr>
          <w:rFonts w:ascii="Times New Roman" w:hAnsi="Times New Roman"/>
          <w:szCs w:val="24"/>
        </w:rPr>
        <w:t>blogs</w:t>
      </w:r>
      <w:r w:rsidRPr="00B363D6">
        <w:rPr>
          <w:rFonts w:ascii="Times New Roman" w:hAnsi="Times New Roman"/>
          <w:szCs w:val="24"/>
        </w:rPr>
        <w:t xml:space="preserve"> may not explain the relevant law.</w:t>
      </w:r>
    </w:p>
    <w:p w:rsidR="004937D5" w:rsidRDefault="004937D5" w:rsidP="004937D5">
      <w:pPr>
        <w:jc w:val="both"/>
        <w:rPr>
          <w:rFonts w:ascii="Times New Roman" w:hAnsi="Times New Roman"/>
          <w:szCs w:val="24"/>
        </w:rPr>
      </w:pPr>
      <w:r w:rsidRPr="00B363D6">
        <w:rPr>
          <w:rFonts w:ascii="Times New Roman" w:hAnsi="Times New Roman"/>
          <w:szCs w:val="24"/>
        </w:rPr>
        <w:br/>
        <w:t xml:space="preserve">You will create your presentation mostly from the article.  Look for </w:t>
      </w:r>
      <w:r>
        <w:rPr>
          <w:rFonts w:ascii="Times New Roman" w:hAnsi="Times New Roman"/>
          <w:szCs w:val="24"/>
        </w:rPr>
        <w:t xml:space="preserve">blog </w:t>
      </w:r>
      <w:r w:rsidRPr="00B363D6">
        <w:rPr>
          <w:rFonts w:ascii="Times New Roman" w:hAnsi="Times New Roman"/>
          <w:szCs w:val="24"/>
        </w:rPr>
        <w:t xml:space="preserve">articles which describe the law relevant to that dispute.  That will make your job easier.  </w:t>
      </w:r>
    </w:p>
    <w:p w:rsidR="004937D5" w:rsidRPr="00B363D6"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sidRPr="00B363D6">
        <w:rPr>
          <w:rFonts w:ascii="Times New Roman" w:hAnsi="Times New Roman"/>
          <w:szCs w:val="24"/>
        </w:rPr>
        <w:t xml:space="preserve">Some articles also have links to additional sources you can use in your presentation.  For example, the article may have links describing the applicable law in more detail, or an actual court filing, or links to earlier news stories about the dispute.  </w:t>
      </w:r>
    </w:p>
    <w:p w:rsidR="004937D5" w:rsidRPr="00B363D6"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sidRPr="00B363D6">
        <w:rPr>
          <w:rFonts w:ascii="Times New Roman" w:hAnsi="Times New Roman"/>
          <w:szCs w:val="24"/>
        </w:rPr>
        <w:t xml:space="preserve">A court case may have already been filed, the dispute may be ongoing, or the dispute may have settled or gone to trial.  Include in your presentation the dispute’s current status. </w:t>
      </w:r>
    </w:p>
    <w:p w:rsidR="004937D5" w:rsidRDefault="004937D5" w:rsidP="004937D5">
      <w:pPr>
        <w:jc w:val="both"/>
        <w:rPr>
          <w:rFonts w:ascii="Times New Roman" w:hAnsi="Times New Roman"/>
          <w:szCs w:val="24"/>
        </w:rPr>
      </w:pPr>
    </w:p>
    <w:p w:rsidR="004937D5" w:rsidRPr="00071054" w:rsidRDefault="004937D5" w:rsidP="004937D5">
      <w:pPr>
        <w:jc w:val="both"/>
        <w:rPr>
          <w:rFonts w:ascii="Times New Roman" w:hAnsi="Times New Roman"/>
          <w:szCs w:val="24"/>
        </w:rPr>
      </w:pPr>
      <w:r>
        <w:rPr>
          <w:rFonts w:ascii="Times New Roman" w:hAnsi="Times New Roman"/>
          <w:szCs w:val="24"/>
        </w:rPr>
        <w:tab/>
        <w:t xml:space="preserve">d. </w:t>
      </w:r>
      <w:r w:rsidRPr="00071054">
        <w:rPr>
          <w:rFonts w:ascii="Times New Roman" w:hAnsi="Times New Roman"/>
          <w:szCs w:val="24"/>
        </w:rPr>
        <w:t xml:space="preserve">Send the professor an </w:t>
      </w:r>
      <w:r>
        <w:rPr>
          <w:rFonts w:ascii="Times New Roman" w:hAnsi="Times New Roman"/>
          <w:szCs w:val="24"/>
        </w:rPr>
        <w:t>email</w:t>
      </w:r>
      <w:r w:rsidRPr="00071054">
        <w:rPr>
          <w:rFonts w:ascii="Times New Roman" w:hAnsi="Times New Roman"/>
          <w:szCs w:val="24"/>
        </w:rPr>
        <w:t xml:space="preserve"> with </w:t>
      </w:r>
      <w:r>
        <w:rPr>
          <w:rFonts w:ascii="Times New Roman" w:hAnsi="Times New Roman"/>
          <w:szCs w:val="24"/>
        </w:rPr>
        <w:t xml:space="preserve">the link to </w:t>
      </w:r>
      <w:r w:rsidRPr="00071054">
        <w:rPr>
          <w:rFonts w:ascii="Times New Roman" w:hAnsi="Times New Roman"/>
          <w:szCs w:val="24"/>
        </w:rPr>
        <w:t>your article.  It will be reserved for you on a first-come, first-served basis.</w:t>
      </w:r>
      <w:r w:rsidRPr="00071054">
        <w:rPr>
          <w:rFonts w:ascii="Times New Roman" w:hAnsi="Times New Roman"/>
          <w:b/>
          <w:i/>
          <w:szCs w:val="24"/>
        </w:rPr>
        <w:t xml:space="preserve">  Do not wait until right before your presentation date for pre-approval, as someone else may have already reserved it. </w:t>
      </w:r>
    </w:p>
    <w:p w:rsidR="004937D5" w:rsidRDefault="004937D5" w:rsidP="004937D5">
      <w:pPr>
        <w:jc w:val="both"/>
        <w:rPr>
          <w:rFonts w:ascii="Times New Roman" w:hAnsi="Times New Roman"/>
          <w:szCs w:val="24"/>
        </w:rPr>
      </w:pPr>
    </w:p>
    <w:p w:rsidR="004937D5" w:rsidRPr="005410AD" w:rsidRDefault="004937D5" w:rsidP="004937D5">
      <w:pPr>
        <w:jc w:val="both"/>
        <w:rPr>
          <w:rFonts w:ascii="Times New Roman" w:hAnsi="Times New Roman"/>
          <w:b/>
          <w:i/>
          <w:szCs w:val="24"/>
        </w:rPr>
      </w:pPr>
      <w:r w:rsidRPr="003241F9">
        <w:rPr>
          <w:rFonts w:ascii="Times New Roman" w:hAnsi="Times New Roman"/>
          <w:szCs w:val="24"/>
        </w:rPr>
        <w:t xml:space="preserve">Light-hearted, humorous, or unusual </w:t>
      </w:r>
      <w:r>
        <w:rPr>
          <w:rFonts w:ascii="Times New Roman" w:hAnsi="Times New Roman"/>
          <w:szCs w:val="24"/>
        </w:rPr>
        <w:t>articles</w:t>
      </w:r>
      <w:r w:rsidRPr="003241F9">
        <w:rPr>
          <w:rFonts w:ascii="Times New Roman" w:hAnsi="Times New Roman"/>
          <w:szCs w:val="24"/>
        </w:rPr>
        <w:t xml:space="preserve"> often make for interesting presentations, so long as they relate to the business</w:t>
      </w:r>
      <w:r>
        <w:rPr>
          <w:rFonts w:ascii="Times New Roman" w:hAnsi="Times New Roman"/>
          <w:szCs w:val="24"/>
        </w:rPr>
        <w:t xml:space="preserve">-law orientation of our class. </w:t>
      </w:r>
      <w:r w:rsidRPr="003241F9">
        <w:rPr>
          <w:rFonts w:ascii="Times New Roman" w:hAnsi="Times New Roman"/>
          <w:szCs w:val="24"/>
        </w:rPr>
        <w:t xml:space="preserve"> </w:t>
      </w:r>
    </w:p>
    <w:p w:rsidR="004937D5" w:rsidRDefault="004937D5" w:rsidP="004937D5">
      <w:pPr>
        <w:pStyle w:val="a5"/>
        <w:spacing w:before="0" w:beforeAutospacing="0" w:after="0" w:afterAutospacing="0"/>
        <w:jc w:val="both"/>
        <w:rPr>
          <w:bdr w:val="none" w:sz="0" w:space="0" w:color="auto" w:frame="1"/>
        </w:rPr>
      </w:pPr>
    </w:p>
    <w:p w:rsidR="004937D5" w:rsidRDefault="004937D5" w:rsidP="004937D5">
      <w:pPr>
        <w:pStyle w:val="a5"/>
        <w:spacing w:before="0" w:beforeAutospacing="0" w:after="0" w:afterAutospacing="0"/>
        <w:jc w:val="both"/>
        <w:rPr>
          <w:bdr w:val="none" w:sz="0" w:space="0" w:color="auto" w:frame="1"/>
        </w:rPr>
      </w:pPr>
      <w:r>
        <w:rPr>
          <w:bdr w:val="none" w:sz="0" w:space="0" w:color="auto" w:frame="1"/>
        </w:rPr>
        <w:t>To find potential blog articles for your presentation follow the instructions below to reach the blogs.  They’re</w:t>
      </w:r>
      <w:r w:rsidRPr="00E5309A">
        <w:rPr>
          <w:bdr w:val="none" w:sz="0" w:space="0" w:color="auto" w:frame="1"/>
        </w:rPr>
        <w:t xml:space="preserve"> fun reading.</w:t>
      </w:r>
      <w:r w:rsidRPr="00E5309A">
        <w:rPr>
          <w:rFonts w:ascii="inherit" w:hAnsi="inherit"/>
          <w:sz w:val="21"/>
          <w:szCs w:val="21"/>
          <w:bdr w:val="none" w:sz="0" w:space="0" w:color="auto" w:frame="1"/>
        </w:rPr>
        <w:t> </w:t>
      </w:r>
      <w:r w:rsidRPr="00E5309A">
        <w:rPr>
          <w:rStyle w:val="apple-converted-space"/>
          <w:bdr w:val="none" w:sz="0" w:space="0" w:color="auto" w:frame="1"/>
        </w:rPr>
        <w:t> </w:t>
      </w:r>
      <w:r w:rsidRPr="00E5309A">
        <w:rPr>
          <w:bdr w:val="none" w:sz="0" w:space="0" w:color="auto" w:frame="1"/>
        </w:rPr>
        <w:t>For some of the</w:t>
      </w:r>
      <w:r>
        <w:rPr>
          <w:bdr w:val="none" w:sz="0" w:space="0" w:color="auto" w:frame="1"/>
        </w:rPr>
        <w:t xml:space="preserve"> articles</w:t>
      </w:r>
      <w:r w:rsidRPr="00E5309A">
        <w:rPr>
          <w:bdr w:val="none" w:sz="0" w:space="0" w:color="auto" w:frame="1"/>
        </w:rPr>
        <w:t xml:space="preserve"> you won</w:t>
      </w:r>
      <w:r>
        <w:rPr>
          <w:bdr w:val="none" w:sz="0" w:space="0" w:color="auto" w:frame="1"/>
        </w:rPr>
        <w:t>’</w:t>
      </w:r>
      <w:r w:rsidRPr="00E5309A">
        <w:rPr>
          <w:bdr w:val="none" w:sz="0" w:space="0" w:color="auto" w:frame="1"/>
        </w:rPr>
        <w:t>t believe your eyes, but they</w:t>
      </w:r>
      <w:r>
        <w:rPr>
          <w:bdr w:val="none" w:sz="0" w:space="0" w:color="auto" w:frame="1"/>
        </w:rPr>
        <w:t>’</w:t>
      </w:r>
      <w:r w:rsidRPr="00E5309A">
        <w:rPr>
          <w:bdr w:val="none" w:sz="0" w:space="0" w:color="auto" w:frame="1"/>
        </w:rPr>
        <w:t>re all real, true cases</w:t>
      </w:r>
      <w:r>
        <w:rPr>
          <w:bdr w:val="none" w:sz="0" w:space="0" w:color="auto" w:frame="1"/>
        </w:rPr>
        <w:t>:</w:t>
      </w:r>
    </w:p>
    <w:p w:rsidR="004937D5" w:rsidRDefault="004937D5" w:rsidP="004937D5">
      <w:pPr>
        <w:pStyle w:val="a5"/>
        <w:spacing w:before="0" w:beforeAutospacing="0" w:after="0" w:afterAutospacing="0"/>
        <w:jc w:val="both"/>
        <w:rPr>
          <w:bdr w:val="none" w:sz="0" w:space="0" w:color="auto" w:frame="1"/>
        </w:rPr>
      </w:pPr>
    </w:p>
    <w:p w:rsidR="004937D5" w:rsidRDefault="004937D5" w:rsidP="004937D5">
      <w:pPr>
        <w:pStyle w:val="a5"/>
        <w:spacing w:before="0" w:beforeAutospacing="0" w:after="0" w:afterAutospacing="0"/>
        <w:jc w:val="both"/>
        <w:rPr>
          <w:bdr w:val="none" w:sz="0" w:space="0" w:color="auto" w:frame="1"/>
        </w:rPr>
      </w:pPr>
      <w:r>
        <w:rPr>
          <w:bdr w:val="none" w:sz="0" w:space="0" w:color="auto" w:frame="1"/>
        </w:rPr>
        <w:lastRenderedPageBreak/>
        <w:t xml:space="preserve">Go here:  </w:t>
      </w:r>
    </w:p>
    <w:p w:rsidR="004937D5" w:rsidRDefault="004937D5" w:rsidP="004937D5">
      <w:pPr>
        <w:pStyle w:val="a5"/>
        <w:spacing w:before="0" w:after="0"/>
        <w:jc w:val="both"/>
        <w:rPr>
          <w:bdr w:val="none" w:sz="0" w:space="0" w:color="auto" w:frame="1"/>
        </w:rPr>
      </w:pPr>
      <w:hyperlink r:id="rId5" w:history="1">
        <w:r w:rsidRPr="006A591D">
          <w:rPr>
            <w:rStyle w:val="a3"/>
            <w:bdr w:val="none" w:sz="0" w:space="0" w:color="auto" w:frame="1"/>
          </w:rPr>
          <w:t>http://legalblogs.findlaw.com/</w:t>
        </w:r>
      </w:hyperlink>
      <w:r>
        <w:rPr>
          <w:bdr w:val="none" w:sz="0" w:space="0" w:color="auto" w:frame="1"/>
        </w:rPr>
        <w:t xml:space="preserve"> </w:t>
      </w:r>
    </w:p>
    <w:p w:rsidR="004937D5" w:rsidRDefault="004937D5" w:rsidP="004937D5">
      <w:pPr>
        <w:pStyle w:val="a5"/>
        <w:spacing w:before="0" w:after="0"/>
        <w:jc w:val="both"/>
        <w:rPr>
          <w:bdr w:val="none" w:sz="0" w:space="0" w:color="auto" w:frame="1"/>
        </w:rPr>
      </w:pPr>
      <w:r>
        <w:rPr>
          <w:bdr w:val="none" w:sz="0" w:space="0" w:color="auto" w:frame="1"/>
        </w:rPr>
        <w:t xml:space="preserve">Under </w:t>
      </w:r>
      <w:r w:rsidRPr="00A04654">
        <w:rPr>
          <w:b/>
          <w:bdr w:val="none" w:sz="0" w:space="0" w:color="auto" w:frame="1"/>
        </w:rPr>
        <w:t>Legal Blog Network</w:t>
      </w:r>
      <w:r>
        <w:rPr>
          <w:bdr w:val="none" w:sz="0" w:space="0" w:color="auto" w:frame="1"/>
        </w:rPr>
        <w:t xml:space="preserve">, scroll down to the right-hand column </w:t>
      </w:r>
      <w:r w:rsidRPr="00A04654">
        <w:rPr>
          <w:b/>
          <w:bdr w:val="none" w:sz="0" w:space="0" w:color="auto" w:frame="1"/>
        </w:rPr>
        <w:t>Legal News</w:t>
      </w:r>
      <w:r>
        <w:rPr>
          <w:bdr w:val="none" w:sz="0" w:space="0" w:color="auto" w:frame="1"/>
        </w:rPr>
        <w:t>.</w:t>
      </w:r>
    </w:p>
    <w:p w:rsidR="004937D5" w:rsidRPr="00494E3E" w:rsidRDefault="004937D5" w:rsidP="004937D5">
      <w:pPr>
        <w:pStyle w:val="a5"/>
        <w:spacing w:before="0" w:after="0"/>
        <w:jc w:val="both"/>
        <w:rPr>
          <w:b/>
          <w:i/>
          <w:color w:val="7030A0"/>
          <w:bdr w:val="none" w:sz="0" w:space="0" w:color="auto" w:frame="1"/>
        </w:rPr>
      </w:pPr>
      <w:r w:rsidRPr="00494E3E">
        <w:rPr>
          <w:b/>
          <w:i/>
          <w:color w:val="7030A0"/>
          <w:bdr w:val="none" w:sz="0" w:space="0" w:color="auto" w:frame="1"/>
        </w:rPr>
        <w:t>At the beginning of each week, click on these links:</w:t>
      </w:r>
    </w:p>
    <w:p w:rsidR="004937D5" w:rsidRPr="00811C07" w:rsidRDefault="004937D5" w:rsidP="004937D5">
      <w:pPr>
        <w:spacing w:line="384" w:lineRule="atLeast"/>
        <w:rPr>
          <w:rFonts w:ascii="&amp;quot" w:hAnsi="&amp;quot"/>
          <w:color w:val="666666"/>
          <w:szCs w:val="24"/>
        </w:rPr>
      </w:pPr>
      <w:hyperlink r:id="rId6" w:tooltip="Celebrity Justice" w:history="1">
        <w:r w:rsidRPr="00811C07">
          <w:rPr>
            <w:rFonts w:ascii="&amp;quot" w:hAnsi="&amp;quot"/>
            <w:b/>
            <w:bCs/>
            <w:color w:val="FFA100"/>
            <w:szCs w:val="24"/>
            <w:u w:val="single"/>
          </w:rPr>
          <w:t>Celebrity Justice</w:t>
        </w:r>
      </w:hyperlink>
      <w:r w:rsidRPr="00811C07">
        <w:rPr>
          <w:rFonts w:ascii="&amp;quot" w:hAnsi="&amp;quot"/>
          <w:b/>
          <w:bCs/>
          <w:color w:val="666666"/>
          <w:szCs w:val="24"/>
        </w:rPr>
        <w:t xml:space="preserve"> </w:t>
      </w:r>
    </w:p>
    <w:p w:rsidR="004937D5" w:rsidRPr="00811C07" w:rsidRDefault="004937D5" w:rsidP="004937D5">
      <w:pPr>
        <w:spacing w:after="240" w:line="334" w:lineRule="atLeast"/>
        <w:rPr>
          <w:rFonts w:ascii="&amp;quot" w:hAnsi="&amp;quot"/>
          <w:color w:val="666666"/>
          <w:sz w:val="21"/>
          <w:szCs w:val="21"/>
        </w:rPr>
      </w:pPr>
      <w:r w:rsidRPr="00811C07">
        <w:rPr>
          <w:rFonts w:ascii="&amp;quot" w:hAnsi="&amp;quot"/>
          <w:color w:val="666666"/>
          <w:sz w:val="21"/>
          <w:szCs w:val="21"/>
        </w:rPr>
        <w:t>The FindLaw Celebrities &amp; The Law Blog</w:t>
      </w:r>
    </w:p>
    <w:p w:rsidR="004937D5" w:rsidRPr="00811C07" w:rsidRDefault="004937D5" w:rsidP="004937D5">
      <w:pPr>
        <w:spacing w:line="384" w:lineRule="atLeast"/>
        <w:rPr>
          <w:rFonts w:ascii="&amp;quot" w:hAnsi="&amp;quot"/>
          <w:color w:val="666666"/>
          <w:szCs w:val="24"/>
        </w:rPr>
      </w:pPr>
      <w:hyperlink r:id="rId7" w:tooltip="Legal Grounds" w:history="1">
        <w:r w:rsidRPr="00811C07">
          <w:rPr>
            <w:rFonts w:ascii="&amp;quot" w:hAnsi="&amp;quot"/>
            <w:b/>
            <w:bCs/>
            <w:color w:val="FFA100"/>
            <w:szCs w:val="24"/>
            <w:u w:val="single"/>
          </w:rPr>
          <w:t>Legal Grounds</w:t>
        </w:r>
      </w:hyperlink>
      <w:r w:rsidRPr="00811C07">
        <w:rPr>
          <w:rFonts w:ascii="&amp;quot" w:hAnsi="&amp;quot"/>
          <w:b/>
          <w:bCs/>
          <w:color w:val="666666"/>
          <w:szCs w:val="24"/>
        </w:rPr>
        <w:t xml:space="preserve"> </w:t>
      </w:r>
    </w:p>
    <w:p w:rsidR="004937D5" w:rsidRPr="00811C07" w:rsidRDefault="004937D5" w:rsidP="004937D5">
      <w:pPr>
        <w:spacing w:after="240" w:line="334" w:lineRule="atLeast"/>
        <w:rPr>
          <w:rFonts w:ascii="&amp;quot" w:hAnsi="&amp;quot"/>
          <w:color w:val="666666"/>
          <w:sz w:val="21"/>
          <w:szCs w:val="21"/>
        </w:rPr>
      </w:pPr>
      <w:r w:rsidRPr="00811C07">
        <w:rPr>
          <w:rFonts w:ascii="&amp;quot" w:hAnsi="&amp;quot"/>
          <w:color w:val="666666"/>
          <w:sz w:val="21"/>
          <w:szCs w:val="21"/>
        </w:rPr>
        <w:t>The FindLaw Legal News with an Attitude Blog</w:t>
      </w:r>
    </w:p>
    <w:p w:rsidR="004937D5" w:rsidRPr="00811C07" w:rsidRDefault="004937D5" w:rsidP="004937D5">
      <w:pPr>
        <w:spacing w:line="384" w:lineRule="atLeast"/>
        <w:rPr>
          <w:rFonts w:ascii="&amp;quot" w:hAnsi="&amp;quot"/>
          <w:color w:val="666666"/>
          <w:szCs w:val="24"/>
        </w:rPr>
      </w:pPr>
      <w:hyperlink r:id="rId8" w:tooltip="Legally Weird" w:history="1">
        <w:r w:rsidRPr="00811C07">
          <w:rPr>
            <w:rFonts w:ascii="&amp;quot" w:hAnsi="&amp;quot"/>
            <w:b/>
            <w:bCs/>
            <w:color w:val="FFA100"/>
            <w:szCs w:val="24"/>
            <w:u w:val="single"/>
          </w:rPr>
          <w:t>Legally Weird</w:t>
        </w:r>
      </w:hyperlink>
      <w:r w:rsidRPr="00811C07">
        <w:rPr>
          <w:rFonts w:ascii="&amp;quot" w:hAnsi="&amp;quot"/>
          <w:b/>
          <w:bCs/>
          <w:color w:val="666666"/>
          <w:szCs w:val="24"/>
        </w:rPr>
        <w:t xml:space="preserve"> </w:t>
      </w:r>
    </w:p>
    <w:p w:rsidR="004937D5" w:rsidRPr="00811C07" w:rsidRDefault="004937D5" w:rsidP="004937D5">
      <w:pPr>
        <w:spacing w:after="240" w:line="334" w:lineRule="atLeast"/>
        <w:rPr>
          <w:rFonts w:ascii="&amp;quot" w:hAnsi="&amp;quot"/>
          <w:color w:val="666666"/>
          <w:sz w:val="21"/>
          <w:szCs w:val="21"/>
        </w:rPr>
      </w:pPr>
      <w:r w:rsidRPr="00811C07">
        <w:rPr>
          <w:rFonts w:ascii="&amp;quot" w:hAnsi="&amp;quot"/>
          <w:color w:val="666666"/>
          <w:sz w:val="21"/>
          <w:szCs w:val="21"/>
        </w:rPr>
        <w:t>The FindLaw Legal Curiosities Blog</w:t>
      </w:r>
    </w:p>
    <w:p w:rsidR="004937D5" w:rsidRPr="00811C07" w:rsidRDefault="004937D5" w:rsidP="004937D5">
      <w:pPr>
        <w:spacing w:line="384" w:lineRule="atLeast"/>
        <w:rPr>
          <w:rFonts w:ascii="&amp;quot" w:hAnsi="&amp;quot"/>
          <w:color w:val="666666"/>
          <w:szCs w:val="24"/>
        </w:rPr>
      </w:pPr>
      <w:hyperlink r:id="rId9" w:tooltip="Tarnished Twenty" w:history="1">
        <w:r w:rsidRPr="00811C07">
          <w:rPr>
            <w:rFonts w:ascii="&amp;quot" w:hAnsi="&amp;quot"/>
            <w:b/>
            <w:bCs/>
            <w:color w:val="FFA100"/>
            <w:szCs w:val="24"/>
            <w:u w:val="single"/>
          </w:rPr>
          <w:t>Tarnished Twenty</w:t>
        </w:r>
      </w:hyperlink>
      <w:r w:rsidRPr="00811C07">
        <w:rPr>
          <w:rFonts w:ascii="&amp;quot" w:hAnsi="&amp;quot"/>
          <w:b/>
          <w:bCs/>
          <w:color w:val="666666"/>
          <w:szCs w:val="24"/>
        </w:rPr>
        <w:t xml:space="preserve"> </w:t>
      </w:r>
    </w:p>
    <w:p w:rsidR="004937D5" w:rsidRPr="00811C07" w:rsidRDefault="004937D5" w:rsidP="004937D5">
      <w:pPr>
        <w:spacing w:after="240" w:line="334" w:lineRule="atLeast"/>
        <w:rPr>
          <w:rFonts w:ascii="&amp;quot" w:hAnsi="&amp;quot"/>
          <w:color w:val="666666"/>
          <w:sz w:val="21"/>
          <w:szCs w:val="21"/>
        </w:rPr>
      </w:pPr>
      <w:r w:rsidRPr="00811C07">
        <w:rPr>
          <w:rFonts w:ascii="&amp;quot" w:hAnsi="&amp;quot"/>
          <w:color w:val="666666"/>
          <w:sz w:val="21"/>
          <w:szCs w:val="21"/>
        </w:rPr>
        <w:t>The FindLaw Sports Law Blog</w:t>
      </w:r>
    </w:p>
    <w:p w:rsidR="004937D5" w:rsidRDefault="004937D5" w:rsidP="004937D5">
      <w:pPr>
        <w:pStyle w:val="a5"/>
        <w:spacing w:before="0" w:after="0"/>
        <w:jc w:val="both"/>
        <w:rPr>
          <w:bdr w:val="none" w:sz="0" w:space="0" w:color="auto" w:frame="1"/>
        </w:rPr>
      </w:pPr>
      <w:r>
        <w:rPr>
          <w:bdr w:val="none" w:sz="0" w:space="0" w:color="auto" w:frame="1"/>
        </w:rPr>
        <w:t xml:space="preserve">You will find potential blog articles with civil cases concerning the law we cover in our course.  Find several you would like to present on, in case your first choice has already been taken.  </w:t>
      </w:r>
    </w:p>
    <w:p w:rsidR="004937D5" w:rsidRDefault="00DA777E" w:rsidP="004937D5">
      <w:pPr>
        <w:pStyle w:val="a5"/>
        <w:spacing w:before="0" w:beforeAutospacing="0" w:after="0" w:afterAutospacing="0"/>
        <w:jc w:val="both"/>
        <w:rPr>
          <w:rFonts w:ascii="inherit" w:hAnsi="inherit" w:cs="Arial"/>
          <w:color w:val="444444"/>
          <w:sz w:val="15"/>
          <w:szCs w:val="15"/>
        </w:rPr>
      </w:pPr>
      <w:r>
        <w:rPr>
          <w:noProof/>
          <w:lang w:eastAsia="ja-JP"/>
        </w:rPr>
        <w:pict w14:anchorId="70C30B02">
          <v:rect id="_x0000_i1025" alt="" style="width:415.3pt;height:.05pt;mso-width-percent:0;mso-height-percent:0;mso-width-percent:0;mso-height-percent:0" o:hralign="center" o:hrstd="t" o:hr="t" fillcolor="#489088" stroked="f"/>
        </w:pict>
      </w:r>
    </w:p>
    <w:p w:rsidR="004937D5" w:rsidRDefault="004937D5" w:rsidP="004937D5">
      <w:pPr>
        <w:jc w:val="both"/>
        <w:rPr>
          <w:rFonts w:ascii="Times New Roman" w:hAnsi="Times New Roman"/>
          <w:szCs w:val="24"/>
        </w:rPr>
      </w:pPr>
    </w:p>
    <w:p w:rsidR="004937D5" w:rsidRDefault="004937D5" w:rsidP="004937D5">
      <w:pPr>
        <w:jc w:val="both"/>
        <w:rPr>
          <w:rFonts w:ascii="Times New Roman" w:hAnsi="Times New Roman"/>
          <w:b/>
          <w:i/>
          <w:szCs w:val="24"/>
        </w:rPr>
      </w:pPr>
      <w:r w:rsidRPr="003241F9">
        <w:rPr>
          <w:rFonts w:ascii="Times New Roman" w:hAnsi="Times New Roman"/>
          <w:b/>
          <w:i/>
          <w:szCs w:val="24"/>
        </w:rPr>
        <w:t xml:space="preserve">2.  Written Component </w:t>
      </w:r>
    </w:p>
    <w:p w:rsidR="004937D5" w:rsidRPr="003241F9" w:rsidRDefault="004937D5" w:rsidP="004937D5">
      <w:pPr>
        <w:jc w:val="both"/>
        <w:rPr>
          <w:rFonts w:ascii="Times New Roman" w:hAnsi="Times New Roman"/>
          <w:b/>
          <w:i/>
          <w:szCs w:val="24"/>
        </w:rPr>
      </w:pPr>
    </w:p>
    <w:p w:rsidR="004937D5" w:rsidRDefault="004937D5" w:rsidP="004937D5">
      <w:pPr>
        <w:jc w:val="both"/>
        <w:rPr>
          <w:rFonts w:ascii="Times New Roman" w:hAnsi="Times New Roman"/>
          <w:szCs w:val="24"/>
        </w:rPr>
      </w:pPr>
      <w:r>
        <w:rPr>
          <w:rFonts w:ascii="Times New Roman" w:hAnsi="Times New Roman"/>
          <w:szCs w:val="24"/>
        </w:rPr>
        <w:t>Your</w:t>
      </w:r>
      <w:r w:rsidRPr="003241F9">
        <w:rPr>
          <w:szCs w:val="24"/>
        </w:rPr>
        <w:t xml:space="preserve"> </w:t>
      </w:r>
      <w:r w:rsidRPr="003241F9">
        <w:rPr>
          <w:rFonts w:ascii="Times New Roman" w:hAnsi="Times New Roman"/>
          <w:szCs w:val="24"/>
        </w:rPr>
        <w:t>PowerPoint</w:t>
      </w:r>
      <w:r w:rsidRPr="001A174A">
        <w:rPr>
          <w:rFonts w:ascii="Times New Roman" w:hAnsi="Times New Roman"/>
        </w:rPr>
        <w:t xml:space="preserve"> </w:t>
      </w:r>
      <w:r>
        <w:rPr>
          <w:rFonts w:ascii="Times New Roman" w:hAnsi="Times New Roman"/>
          <w:szCs w:val="24"/>
        </w:rPr>
        <w:t xml:space="preserve">or Prezi is the written component of your presentation.  </w:t>
      </w:r>
    </w:p>
    <w:p w:rsidR="004937D5"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Pr>
          <w:rFonts w:ascii="Times New Roman" w:hAnsi="Times New Roman"/>
          <w:szCs w:val="24"/>
        </w:rPr>
        <w:t xml:space="preserve">In the left menu of our Blackboard click the </w:t>
      </w:r>
      <w:r w:rsidRPr="00E97D4C">
        <w:rPr>
          <w:rFonts w:ascii="Times New Roman" w:hAnsi="Times New Roman"/>
          <w:b/>
          <w:i/>
          <w:szCs w:val="24"/>
        </w:rPr>
        <w:t>Sample Presentations</w:t>
      </w:r>
      <w:r>
        <w:rPr>
          <w:rFonts w:ascii="Times New Roman" w:hAnsi="Times New Roman"/>
          <w:szCs w:val="24"/>
        </w:rPr>
        <w:t xml:space="preserve"> link.  You will see several presentations that others have made.  You can use them as models for the basic things a presentation must include and to give </w:t>
      </w:r>
      <w:proofErr w:type="spellStart"/>
      <w:r>
        <w:rPr>
          <w:rFonts w:ascii="Times New Roman" w:hAnsi="Times New Roman"/>
          <w:szCs w:val="24"/>
        </w:rPr>
        <w:t>you</w:t>
      </w:r>
      <w:proofErr w:type="spellEnd"/>
      <w:r>
        <w:rPr>
          <w:rFonts w:ascii="Times New Roman" w:hAnsi="Times New Roman"/>
          <w:szCs w:val="24"/>
        </w:rPr>
        <w:t xml:space="preserve"> ideas about what yours should be like. </w:t>
      </w:r>
    </w:p>
    <w:p w:rsidR="004937D5" w:rsidRDefault="004937D5" w:rsidP="004937D5">
      <w:pPr>
        <w:jc w:val="both"/>
        <w:rPr>
          <w:rFonts w:ascii="Times New Roman" w:hAnsi="Times New Roman"/>
          <w:szCs w:val="24"/>
        </w:rPr>
      </w:pPr>
    </w:p>
    <w:p w:rsidR="004937D5" w:rsidRPr="001A174A"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sidRPr="003241F9">
        <w:rPr>
          <w:rFonts w:ascii="Times New Roman" w:hAnsi="Times New Roman"/>
          <w:szCs w:val="24"/>
        </w:rPr>
        <w:t xml:space="preserve">Email </w:t>
      </w:r>
      <w:r>
        <w:rPr>
          <w:rFonts w:ascii="Times New Roman" w:hAnsi="Times New Roman"/>
          <w:szCs w:val="24"/>
        </w:rPr>
        <w:t>your PowerPoint or your Prezi link</w:t>
      </w:r>
      <w:r w:rsidRPr="003241F9">
        <w:rPr>
          <w:rFonts w:ascii="Times New Roman" w:hAnsi="Times New Roman"/>
          <w:szCs w:val="24"/>
        </w:rPr>
        <w:t xml:space="preserve"> to yourself at your La Verne </w:t>
      </w:r>
      <w:r>
        <w:rPr>
          <w:rFonts w:ascii="Times New Roman" w:hAnsi="Times New Roman"/>
          <w:szCs w:val="24"/>
        </w:rPr>
        <w:t>email</w:t>
      </w:r>
      <w:r w:rsidRPr="003241F9">
        <w:rPr>
          <w:rFonts w:ascii="Times New Roman" w:hAnsi="Times New Roman"/>
          <w:szCs w:val="24"/>
        </w:rPr>
        <w:t xml:space="preserve"> address, as well as putting it on a flash-drive or a disk, to make sure you’ve got</w:t>
      </w:r>
      <w:r>
        <w:rPr>
          <w:rFonts w:ascii="Times New Roman" w:hAnsi="Times New Roman"/>
          <w:szCs w:val="24"/>
        </w:rPr>
        <w:t xml:space="preserve"> a back-up on presentation-day.</w:t>
      </w:r>
    </w:p>
    <w:p w:rsidR="004937D5"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sidRPr="00A7061B">
        <w:rPr>
          <w:rFonts w:ascii="Times New Roman" w:hAnsi="Times New Roman"/>
          <w:i/>
          <w:szCs w:val="24"/>
        </w:rPr>
        <w:t>Cite to your sources:</w:t>
      </w:r>
      <w:r w:rsidRPr="00A7061B">
        <w:rPr>
          <w:rFonts w:ascii="Times New Roman" w:hAnsi="Times New Roman"/>
          <w:b/>
          <w:szCs w:val="24"/>
        </w:rPr>
        <w:t xml:space="preserve"> </w:t>
      </w:r>
      <w:r>
        <w:rPr>
          <w:rFonts w:ascii="Times New Roman" w:hAnsi="Times New Roman"/>
          <w:szCs w:val="24"/>
        </w:rPr>
        <w:t xml:space="preserve"> Just like with any other research project or presentation, include a bibliography at the end in which you state sources you used.  These will include:</w:t>
      </w:r>
    </w:p>
    <w:p w:rsidR="004937D5" w:rsidRDefault="004937D5" w:rsidP="004937D5">
      <w:pPr>
        <w:jc w:val="both"/>
        <w:rPr>
          <w:rFonts w:ascii="Times New Roman" w:hAnsi="Times New Roman"/>
          <w:szCs w:val="24"/>
        </w:rPr>
      </w:pPr>
    </w:p>
    <w:p w:rsidR="004937D5" w:rsidRDefault="004937D5" w:rsidP="004937D5">
      <w:pPr>
        <w:pStyle w:val="a4"/>
        <w:numPr>
          <w:ilvl w:val="0"/>
          <w:numId w:val="4"/>
        </w:numPr>
        <w:jc w:val="both"/>
        <w:rPr>
          <w:rFonts w:ascii="Times New Roman" w:hAnsi="Times New Roman"/>
          <w:szCs w:val="24"/>
        </w:rPr>
      </w:pPr>
      <w:r w:rsidRPr="00A7061B">
        <w:rPr>
          <w:rFonts w:ascii="Times New Roman" w:hAnsi="Times New Roman"/>
          <w:szCs w:val="24"/>
        </w:rPr>
        <w:t xml:space="preserve">a link to the article or case you used </w:t>
      </w:r>
    </w:p>
    <w:p w:rsidR="004937D5" w:rsidRDefault="004937D5" w:rsidP="004937D5">
      <w:pPr>
        <w:pStyle w:val="a4"/>
        <w:numPr>
          <w:ilvl w:val="0"/>
          <w:numId w:val="4"/>
        </w:numPr>
        <w:jc w:val="both"/>
        <w:rPr>
          <w:rFonts w:ascii="Times New Roman" w:hAnsi="Times New Roman"/>
          <w:szCs w:val="24"/>
        </w:rPr>
      </w:pPr>
      <w:r w:rsidRPr="00A7061B">
        <w:rPr>
          <w:rFonts w:ascii="Times New Roman" w:hAnsi="Times New Roman"/>
          <w:szCs w:val="24"/>
        </w:rPr>
        <w:lastRenderedPageBreak/>
        <w:t xml:space="preserve">our textbook information, and page references where you found the law relating to your presentation </w:t>
      </w:r>
    </w:p>
    <w:p w:rsidR="004937D5" w:rsidRPr="00A7061B" w:rsidRDefault="004937D5" w:rsidP="004937D5">
      <w:pPr>
        <w:pStyle w:val="a4"/>
        <w:numPr>
          <w:ilvl w:val="0"/>
          <w:numId w:val="4"/>
        </w:numPr>
        <w:jc w:val="both"/>
        <w:rPr>
          <w:rFonts w:ascii="Times New Roman" w:hAnsi="Times New Roman"/>
          <w:szCs w:val="24"/>
        </w:rPr>
      </w:pPr>
      <w:r w:rsidRPr="00A7061B">
        <w:rPr>
          <w:rFonts w:ascii="Times New Roman" w:hAnsi="Times New Roman"/>
          <w:szCs w:val="24"/>
        </w:rPr>
        <w:t>anything else you consulted to prepare your presentation</w:t>
      </w:r>
    </w:p>
    <w:p w:rsidR="004937D5" w:rsidRPr="003241F9" w:rsidRDefault="004937D5" w:rsidP="004937D5">
      <w:pPr>
        <w:jc w:val="both"/>
        <w:rPr>
          <w:rFonts w:ascii="Times New Roman" w:hAnsi="Times New Roman"/>
          <w:szCs w:val="24"/>
        </w:rPr>
      </w:pPr>
    </w:p>
    <w:p w:rsidR="004937D5" w:rsidRDefault="004937D5" w:rsidP="004937D5">
      <w:pPr>
        <w:jc w:val="both"/>
        <w:rPr>
          <w:rFonts w:ascii="Times New Roman" w:hAnsi="Times New Roman"/>
          <w:szCs w:val="24"/>
        </w:rPr>
      </w:pPr>
      <w:r w:rsidRPr="006F3AC0">
        <w:rPr>
          <w:rFonts w:ascii="Times New Roman" w:hAnsi="Times New Roman"/>
          <w:b/>
          <w:i/>
          <w:szCs w:val="24"/>
        </w:rPr>
        <w:t>Include a short (1–2 min.) YouTube</w:t>
      </w:r>
      <w:r w:rsidRPr="006F3AC0">
        <w:rPr>
          <w:rFonts w:ascii="Times New Roman" w:hAnsi="Times New Roman"/>
          <w:i/>
          <w:szCs w:val="24"/>
        </w:rPr>
        <w:t>.</w:t>
      </w:r>
      <w:r>
        <w:rPr>
          <w:rFonts w:ascii="Times New Roman" w:hAnsi="Times New Roman"/>
          <w:szCs w:val="24"/>
        </w:rPr>
        <w:t xml:space="preserve">  Almost a</w:t>
      </w:r>
      <w:r w:rsidRPr="003241F9">
        <w:rPr>
          <w:rFonts w:ascii="Times New Roman" w:hAnsi="Times New Roman"/>
          <w:szCs w:val="24"/>
        </w:rPr>
        <w:t>nything you think will liven up your presentation</w:t>
      </w:r>
      <w:r>
        <w:rPr>
          <w:rFonts w:ascii="Times New Roman" w:hAnsi="Times New Roman"/>
          <w:szCs w:val="24"/>
        </w:rPr>
        <w:t xml:space="preserve"> works</w:t>
      </w:r>
      <w:r w:rsidRPr="003241F9">
        <w:rPr>
          <w:rFonts w:ascii="Times New Roman" w:hAnsi="Times New Roman"/>
          <w:szCs w:val="24"/>
        </w:rPr>
        <w:t xml:space="preserve">.  </w:t>
      </w:r>
      <w:r>
        <w:rPr>
          <w:rFonts w:ascii="Times New Roman" w:hAnsi="Times New Roman"/>
          <w:szCs w:val="24"/>
        </w:rPr>
        <w:t xml:space="preserve">It can be serious or humorous.  </w:t>
      </w:r>
      <w:r w:rsidRPr="003241F9">
        <w:rPr>
          <w:rFonts w:ascii="Times New Roman" w:hAnsi="Times New Roman"/>
          <w:szCs w:val="24"/>
        </w:rPr>
        <w:t xml:space="preserve">The idea is to keep the class interested as well as informing them of something.  You know how painful it is listening to a boring teacher!  </w:t>
      </w:r>
    </w:p>
    <w:p w:rsidR="004937D5" w:rsidRDefault="004937D5" w:rsidP="004937D5">
      <w:pPr>
        <w:jc w:val="both"/>
        <w:rPr>
          <w:rFonts w:ascii="Times New Roman" w:hAnsi="Times New Roman"/>
          <w:szCs w:val="24"/>
        </w:rPr>
      </w:pPr>
    </w:p>
    <w:p w:rsidR="004937D5" w:rsidRPr="007B25AA" w:rsidRDefault="004937D5" w:rsidP="004937D5">
      <w:pPr>
        <w:jc w:val="both"/>
        <w:rPr>
          <w:rFonts w:ascii="Times New Roman" w:hAnsi="Times New Roman"/>
          <w:b/>
          <w:szCs w:val="24"/>
        </w:rPr>
      </w:pPr>
      <w:r w:rsidRPr="007B25AA">
        <w:rPr>
          <w:rFonts w:ascii="Times New Roman" w:hAnsi="Times New Roman"/>
          <w:b/>
          <w:szCs w:val="24"/>
        </w:rPr>
        <w:t>Videos, photos, music</w:t>
      </w:r>
      <w:r>
        <w:rPr>
          <w:rFonts w:ascii="Times New Roman" w:hAnsi="Times New Roman"/>
          <w:b/>
          <w:szCs w:val="24"/>
        </w:rPr>
        <w:t xml:space="preserve"> lyrics</w:t>
      </w:r>
      <w:r w:rsidRPr="007B25AA">
        <w:rPr>
          <w:rFonts w:ascii="Times New Roman" w:hAnsi="Times New Roman"/>
          <w:b/>
          <w:szCs w:val="24"/>
        </w:rPr>
        <w:t xml:space="preserve">, sub-titles, illustrations, cases, or any other part of a Presentation which contains X-rated, discriminatory, or other material the professor deems inappropriate for our class, will not be permitted as part of your presentation. </w:t>
      </w:r>
    </w:p>
    <w:p w:rsidR="004937D5" w:rsidRDefault="004937D5" w:rsidP="004937D5">
      <w:pPr>
        <w:jc w:val="both"/>
        <w:rPr>
          <w:rFonts w:ascii="Times New Roman" w:hAnsi="Times New Roman"/>
          <w:b/>
          <w:color w:val="FF0000"/>
          <w:szCs w:val="24"/>
        </w:rPr>
      </w:pPr>
    </w:p>
    <w:p w:rsidR="004937D5" w:rsidRPr="007B25AA" w:rsidRDefault="004937D5" w:rsidP="004937D5">
      <w:pPr>
        <w:jc w:val="both"/>
        <w:rPr>
          <w:rFonts w:ascii="Times New Roman" w:hAnsi="Times New Roman"/>
          <w:szCs w:val="24"/>
        </w:rPr>
      </w:pPr>
      <w:r w:rsidRPr="007B25AA">
        <w:rPr>
          <w:rFonts w:ascii="Times New Roman" w:hAnsi="Times New Roman"/>
          <w:szCs w:val="24"/>
        </w:rPr>
        <w:t xml:space="preserve">You must send a link to your proposed video to the professor </w:t>
      </w:r>
      <w:r w:rsidRPr="007B25AA">
        <w:rPr>
          <w:rFonts w:ascii="Times New Roman" w:hAnsi="Times New Roman"/>
          <w:b/>
          <w:szCs w:val="24"/>
        </w:rPr>
        <w:t>BEFORE</w:t>
      </w:r>
      <w:r w:rsidRPr="007B25AA">
        <w:rPr>
          <w:rFonts w:ascii="Times New Roman" w:hAnsi="Times New Roman"/>
          <w:szCs w:val="24"/>
        </w:rPr>
        <w:t xml:space="preserve"> you show it in class to receive the professor’s approval.  Unapproved videos deemed by the professor to be inappropriate which are shown to the class during your presentation result in an </w:t>
      </w:r>
      <w:r w:rsidRPr="007B25AA">
        <w:rPr>
          <w:rFonts w:ascii="Times New Roman" w:hAnsi="Times New Roman"/>
          <w:b/>
          <w:szCs w:val="24"/>
        </w:rPr>
        <w:t>F</w:t>
      </w:r>
      <w:r w:rsidRPr="007B25AA">
        <w:rPr>
          <w:rFonts w:ascii="Times New Roman" w:hAnsi="Times New Roman"/>
          <w:color w:val="FF0000"/>
          <w:szCs w:val="24"/>
        </w:rPr>
        <w:t xml:space="preserve"> </w:t>
      </w:r>
      <w:r w:rsidRPr="007B25AA">
        <w:rPr>
          <w:rFonts w:ascii="Times New Roman" w:hAnsi="Times New Roman"/>
          <w:szCs w:val="24"/>
        </w:rPr>
        <w:t xml:space="preserve">for the presentation. </w:t>
      </w:r>
    </w:p>
    <w:p w:rsidR="004937D5" w:rsidRDefault="004937D5" w:rsidP="004937D5">
      <w:pPr>
        <w:jc w:val="both"/>
        <w:rPr>
          <w:rFonts w:ascii="Times New Roman" w:hAnsi="Times New Roman"/>
          <w:szCs w:val="24"/>
        </w:rPr>
      </w:pPr>
    </w:p>
    <w:p w:rsidR="004937D5" w:rsidRDefault="004937D5" w:rsidP="004937D5">
      <w:pPr>
        <w:jc w:val="both"/>
        <w:rPr>
          <w:rFonts w:ascii="Times New Roman" w:hAnsi="Times New Roman"/>
          <w:b/>
          <w:i/>
          <w:szCs w:val="24"/>
        </w:rPr>
      </w:pPr>
      <w:r w:rsidRPr="003241F9">
        <w:rPr>
          <w:rFonts w:ascii="Times New Roman" w:hAnsi="Times New Roman"/>
          <w:b/>
          <w:i/>
          <w:szCs w:val="24"/>
        </w:rPr>
        <w:t xml:space="preserve">3.  Oral Component </w:t>
      </w:r>
    </w:p>
    <w:p w:rsidR="004937D5" w:rsidRPr="003241F9" w:rsidRDefault="004937D5" w:rsidP="004937D5">
      <w:pPr>
        <w:jc w:val="both"/>
        <w:rPr>
          <w:rFonts w:ascii="Times New Roman" w:hAnsi="Times New Roman"/>
          <w:b/>
          <w:i/>
          <w:szCs w:val="24"/>
        </w:rPr>
      </w:pPr>
    </w:p>
    <w:p w:rsidR="004937D5" w:rsidRDefault="004937D5" w:rsidP="004937D5">
      <w:pPr>
        <w:jc w:val="both"/>
        <w:rPr>
          <w:rFonts w:ascii="Times New Roman" w:hAnsi="Times New Roman"/>
          <w:b/>
          <w:i/>
          <w:szCs w:val="24"/>
        </w:rPr>
      </w:pPr>
      <w:r w:rsidRPr="004B0C8C">
        <w:rPr>
          <w:rFonts w:ascii="Times New Roman" w:hAnsi="Times New Roman"/>
          <w:b/>
          <w:i/>
          <w:szCs w:val="24"/>
        </w:rPr>
        <w:t>Make a professional appearance – “business casual” attire is required when you present.</w:t>
      </w:r>
    </w:p>
    <w:p w:rsidR="004937D5" w:rsidRDefault="004937D5" w:rsidP="004937D5">
      <w:pPr>
        <w:jc w:val="both"/>
        <w:rPr>
          <w:rFonts w:ascii="Times New Roman" w:hAnsi="Times New Roman"/>
          <w:b/>
          <w:i/>
          <w:szCs w:val="24"/>
        </w:rPr>
      </w:pPr>
    </w:p>
    <w:p w:rsidR="004937D5" w:rsidRDefault="004937D5" w:rsidP="004937D5">
      <w:pPr>
        <w:jc w:val="both"/>
        <w:rPr>
          <w:rFonts w:ascii="Times New Roman" w:hAnsi="Times New Roman"/>
          <w:szCs w:val="24"/>
        </w:rPr>
      </w:pPr>
      <w:r>
        <w:rPr>
          <w:rFonts w:ascii="Times New Roman" w:hAnsi="Times New Roman"/>
          <w:szCs w:val="24"/>
        </w:rPr>
        <w:t>Make your presentation as though you were speaking to a group of executives at a meeting concerned with the topic of your article.  Speak in a loud, clear voice, avoid slang expressions, and make eye contact with your audience.</w:t>
      </w:r>
      <w:r w:rsidRPr="004B0C8C">
        <w:rPr>
          <w:rFonts w:ascii="Times New Roman" w:hAnsi="Times New Roman"/>
          <w:szCs w:val="24"/>
        </w:rPr>
        <w:t xml:space="preserve"> </w:t>
      </w:r>
      <w:r>
        <w:rPr>
          <w:rFonts w:ascii="Times New Roman" w:hAnsi="Times New Roman"/>
          <w:szCs w:val="24"/>
        </w:rPr>
        <w:t xml:space="preserve"> Show enthusiasm for your topic.  Invite questions from the audience.  </w:t>
      </w:r>
    </w:p>
    <w:p w:rsidR="004937D5" w:rsidRPr="003241F9" w:rsidRDefault="004937D5" w:rsidP="004937D5">
      <w:pPr>
        <w:jc w:val="both"/>
        <w:rPr>
          <w:rFonts w:ascii="Times New Roman" w:hAnsi="Times New Roman"/>
          <w:szCs w:val="24"/>
        </w:rPr>
      </w:pPr>
    </w:p>
    <w:p w:rsidR="004937D5" w:rsidRDefault="004937D5" w:rsidP="004937D5">
      <w:pPr>
        <w:jc w:val="both"/>
        <w:rPr>
          <w:rFonts w:ascii="Times New Roman" w:hAnsi="Times New Roman"/>
          <w:b/>
          <w:i/>
          <w:szCs w:val="24"/>
        </w:rPr>
      </w:pPr>
      <w:r>
        <w:rPr>
          <w:rFonts w:ascii="Times New Roman" w:hAnsi="Times New Roman"/>
          <w:b/>
          <w:i/>
          <w:szCs w:val="24"/>
        </w:rPr>
        <w:t>4</w:t>
      </w:r>
      <w:r w:rsidRPr="003241F9">
        <w:rPr>
          <w:rFonts w:ascii="Times New Roman" w:hAnsi="Times New Roman"/>
          <w:b/>
          <w:i/>
          <w:szCs w:val="24"/>
        </w:rPr>
        <w:t xml:space="preserve">.  Grading </w:t>
      </w:r>
    </w:p>
    <w:p w:rsidR="004937D5" w:rsidRPr="003241F9" w:rsidRDefault="004937D5" w:rsidP="004937D5">
      <w:pPr>
        <w:jc w:val="both"/>
        <w:rPr>
          <w:rFonts w:ascii="Times New Roman" w:hAnsi="Times New Roman"/>
          <w:b/>
          <w:i/>
          <w:szCs w:val="24"/>
        </w:rPr>
      </w:pPr>
    </w:p>
    <w:p w:rsidR="004937D5" w:rsidRDefault="004937D5" w:rsidP="004937D5">
      <w:pPr>
        <w:jc w:val="both"/>
        <w:rPr>
          <w:rFonts w:ascii="Times New Roman" w:hAnsi="Times New Roman"/>
          <w:szCs w:val="24"/>
        </w:rPr>
      </w:pPr>
      <w:r>
        <w:rPr>
          <w:rFonts w:ascii="Times New Roman" w:hAnsi="Times New Roman"/>
          <w:szCs w:val="24"/>
        </w:rPr>
        <w:t xml:space="preserve">Grading </w:t>
      </w:r>
      <w:r w:rsidRPr="003241F9">
        <w:rPr>
          <w:rFonts w:ascii="Times New Roman" w:hAnsi="Times New Roman"/>
          <w:szCs w:val="24"/>
        </w:rPr>
        <w:t>of presentations will be based on:</w:t>
      </w:r>
    </w:p>
    <w:p w:rsidR="004937D5" w:rsidRPr="003241F9" w:rsidRDefault="004937D5" w:rsidP="004937D5">
      <w:pPr>
        <w:jc w:val="both"/>
        <w:rPr>
          <w:rFonts w:ascii="Times New Roman" w:hAnsi="Times New Roman"/>
          <w:szCs w:val="24"/>
        </w:rPr>
      </w:pPr>
    </w:p>
    <w:p w:rsidR="004937D5" w:rsidRPr="003241F9" w:rsidRDefault="004937D5" w:rsidP="004937D5">
      <w:pPr>
        <w:jc w:val="both"/>
        <w:rPr>
          <w:rFonts w:ascii="Times New Roman" w:hAnsi="Times New Roman"/>
          <w:b/>
          <w:szCs w:val="24"/>
        </w:rPr>
      </w:pPr>
      <w:r w:rsidRPr="003241F9">
        <w:rPr>
          <w:rFonts w:ascii="Times New Roman" w:hAnsi="Times New Roman"/>
          <w:b/>
          <w:szCs w:val="24"/>
        </w:rPr>
        <w:t>Content</w:t>
      </w:r>
    </w:p>
    <w:p w:rsidR="004937D5" w:rsidRPr="003241F9" w:rsidRDefault="004937D5" w:rsidP="004937D5">
      <w:pPr>
        <w:numPr>
          <w:ilvl w:val="0"/>
          <w:numId w:val="1"/>
        </w:numPr>
        <w:jc w:val="both"/>
        <w:rPr>
          <w:rFonts w:ascii="Times New Roman" w:hAnsi="Times New Roman"/>
          <w:szCs w:val="24"/>
        </w:rPr>
      </w:pPr>
      <w:r w:rsidRPr="003241F9">
        <w:rPr>
          <w:rFonts w:ascii="Times New Roman" w:hAnsi="Times New Roman"/>
          <w:szCs w:val="24"/>
        </w:rPr>
        <w:t>choice of topic</w:t>
      </w:r>
    </w:p>
    <w:p w:rsidR="004937D5" w:rsidRPr="003241F9" w:rsidRDefault="004937D5" w:rsidP="004937D5">
      <w:pPr>
        <w:numPr>
          <w:ilvl w:val="0"/>
          <w:numId w:val="1"/>
        </w:numPr>
        <w:jc w:val="both"/>
        <w:rPr>
          <w:rFonts w:ascii="Times New Roman" w:hAnsi="Times New Roman"/>
          <w:szCs w:val="24"/>
        </w:rPr>
      </w:pPr>
      <w:r w:rsidRPr="003241F9">
        <w:rPr>
          <w:rFonts w:ascii="Times New Roman" w:hAnsi="Times New Roman"/>
          <w:szCs w:val="24"/>
        </w:rPr>
        <w:t xml:space="preserve">explaining the significance of the </w:t>
      </w:r>
      <w:r>
        <w:rPr>
          <w:rFonts w:ascii="Times New Roman" w:hAnsi="Times New Roman"/>
          <w:szCs w:val="24"/>
        </w:rPr>
        <w:t>case</w:t>
      </w:r>
      <w:r w:rsidRPr="003241F9">
        <w:rPr>
          <w:rFonts w:ascii="Times New Roman" w:hAnsi="Times New Roman"/>
          <w:szCs w:val="24"/>
        </w:rPr>
        <w:t xml:space="preserve"> in relation to our course</w:t>
      </w:r>
    </w:p>
    <w:p w:rsidR="004937D5" w:rsidRPr="003241F9" w:rsidRDefault="004937D5" w:rsidP="004937D5">
      <w:pPr>
        <w:numPr>
          <w:ilvl w:val="0"/>
          <w:numId w:val="1"/>
        </w:numPr>
        <w:jc w:val="both"/>
        <w:rPr>
          <w:rFonts w:ascii="Times New Roman" w:hAnsi="Times New Roman"/>
          <w:szCs w:val="24"/>
        </w:rPr>
      </w:pPr>
      <w:r w:rsidRPr="003241F9">
        <w:rPr>
          <w:rFonts w:ascii="Times New Roman" w:hAnsi="Times New Roman"/>
          <w:szCs w:val="24"/>
        </w:rPr>
        <w:t>using what you have learned about the law in our course in your presentation</w:t>
      </w:r>
    </w:p>
    <w:p w:rsidR="004937D5" w:rsidRPr="003241F9" w:rsidRDefault="004937D5" w:rsidP="004937D5">
      <w:pPr>
        <w:numPr>
          <w:ilvl w:val="0"/>
          <w:numId w:val="1"/>
        </w:numPr>
        <w:jc w:val="both"/>
        <w:rPr>
          <w:rFonts w:ascii="Times New Roman" w:hAnsi="Times New Roman"/>
          <w:szCs w:val="24"/>
        </w:rPr>
      </w:pPr>
      <w:r w:rsidRPr="003241F9">
        <w:rPr>
          <w:rFonts w:ascii="Times New Roman" w:hAnsi="Times New Roman"/>
          <w:szCs w:val="24"/>
        </w:rPr>
        <w:t>analysis of the significant facts in relationship to the legal issues involved</w:t>
      </w:r>
    </w:p>
    <w:p w:rsidR="004937D5" w:rsidRDefault="004937D5" w:rsidP="004937D5">
      <w:pPr>
        <w:jc w:val="both"/>
        <w:rPr>
          <w:rFonts w:ascii="Times New Roman" w:hAnsi="Times New Roman"/>
          <w:b/>
          <w:szCs w:val="24"/>
        </w:rPr>
      </w:pPr>
    </w:p>
    <w:p w:rsidR="004937D5" w:rsidRPr="003241F9" w:rsidRDefault="004937D5" w:rsidP="004937D5">
      <w:pPr>
        <w:jc w:val="both"/>
        <w:rPr>
          <w:rFonts w:ascii="Times New Roman" w:hAnsi="Times New Roman"/>
          <w:b/>
          <w:szCs w:val="24"/>
        </w:rPr>
      </w:pPr>
      <w:r w:rsidRPr="003241F9">
        <w:rPr>
          <w:rFonts w:ascii="Times New Roman" w:hAnsi="Times New Roman"/>
          <w:b/>
          <w:szCs w:val="24"/>
        </w:rPr>
        <w:t>Verbal Effectiveness</w:t>
      </w:r>
    </w:p>
    <w:p w:rsidR="004937D5" w:rsidRPr="003241F9" w:rsidRDefault="004937D5" w:rsidP="004937D5">
      <w:pPr>
        <w:numPr>
          <w:ilvl w:val="0"/>
          <w:numId w:val="2"/>
        </w:numPr>
        <w:jc w:val="both"/>
        <w:rPr>
          <w:rFonts w:ascii="Times New Roman" w:hAnsi="Times New Roman"/>
          <w:szCs w:val="24"/>
        </w:rPr>
      </w:pPr>
      <w:r w:rsidRPr="003241F9">
        <w:rPr>
          <w:rFonts w:ascii="Times New Roman" w:hAnsi="Times New Roman"/>
          <w:szCs w:val="24"/>
        </w:rPr>
        <w:t>command of English language usage, spelling, and grammar</w:t>
      </w:r>
    </w:p>
    <w:p w:rsidR="004937D5" w:rsidRPr="003241F9" w:rsidRDefault="004937D5" w:rsidP="004937D5">
      <w:pPr>
        <w:numPr>
          <w:ilvl w:val="0"/>
          <w:numId w:val="2"/>
        </w:numPr>
        <w:jc w:val="both"/>
        <w:rPr>
          <w:rFonts w:ascii="Times New Roman" w:hAnsi="Times New Roman"/>
          <w:szCs w:val="24"/>
        </w:rPr>
      </w:pPr>
      <w:r w:rsidRPr="003241F9">
        <w:rPr>
          <w:rFonts w:ascii="Times New Roman" w:hAnsi="Times New Roman"/>
          <w:szCs w:val="24"/>
        </w:rPr>
        <w:t>ability to impart understanding of the topic to the audience by being clear and logical</w:t>
      </w:r>
    </w:p>
    <w:p w:rsidR="004937D5" w:rsidRDefault="004937D5" w:rsidP="004937D5">
      <w:pPr>
        <w:numPr>
          <w:ilvl w:val="0"/>
          <w:numId w:val="2"/>
        </w:numPr>
        <w:jc w:val="both"/>
        <w:rPr>
          <w:rFonts w:ascii="Times New Roman" w:hAnsi="Times New Roman"/>
          <w:szCs w:val="24"/>
        </w:rPr>
      </w:pPr>
      <w:r w:rsidRPr="003241F9">
        <w:rPr>
          <w:rFonts w:ascii="Times New Roman" w:hAnsi="Times New Roman"/>
          <w:szCs w:val="24"/>
        </w:rPr>
        <w:t>clarity and effectiveness of PowerPoint presentation</w:t>
      </w:r>
    </w:p>
    <w:p w:rsidR="004937D5" w:rsidRPr="003241F9" w:rsidRDefault="004937D5" w:rsidP="004937D5">
      <w:pPr>
        <w:numPr>
          <w:ilvl w:val="0"/>
          <w:numId w:val="3"/>
        </w:numPr>
        <w:jc w:val="both"/>
        <w:rPr>
          <w:rFonts w:ascii="Times New Roman" w:hAnsi="Times New Roman"/>
          <w:szCs w:val="24"/>
        </w:rPr>
      </w:pPr>
      <w:r w:rsidRPr="003241F9">
        <w:rPr>
          <w:rFonts w:ascii="Times New Roman" w:hAnsi="Times New Roman"/>
          <w:szCs w:val="24"/>
        </w:rPr>
        <w:lastRenderedPageBreak/>
        <w:t>ability to stimulate the audience and enhance the message through natural and confident delivery, with effective volume and pacing</w:t>
      </w:r>
    </w:p>
    <w:p w:rsidR="004937D5" w:rsidRPr="003241F9" w:rsidRDefault="004937D5" w:rsidP="004937D5">
      <w:pPr>
        <w:numPr>
          <w:ilvl w:val="0"/>
          <w:numId w:val="2"/>
        </w:numPr>
        <w:jc w:val="both"/>
        <w:rPr>
          <w:rFonts w:ascii="Times New Roman" w:hAnsi="Times New Roman"/>
          <w:szCs w:val="24"/>
        </w:rPr>
      </w:pPr>
      <w:r w:rsidRPr="003241F9">
        <w:rPr>
          <w:rFonts w:ascii="Times New Roman" w:hAnsi="Times New Roman"/>
          <w:szCs w:val="24"/>
        </w:rPr>
        <w:t>prof</w:t>
      </w:r>
      <w:r>
        <w:rPr>
          <w:rFonts w:ascii="Times New Roman" w:hAnsi="Times New Roman"/>
          <w:szCs w:val="24"/>
        </w:rPr>
        <w:t>essional demeanor in vocal tone</w:t>
      </w:r>
    </w:p>
    <w:p w:rsidR="004937D5" w:rsidRDefault="004937D5" w:rsidP="004937D5">
      <w:pPr>
        <w:jc w:val="both"/>
        <w:rPr>
          <w:rFonts w:ascii="Times New Roman" w:hAnsi="Times New Roman"/>
          <w:b/>
          <w:szCs w:val="24"/>
        </w:rPr>
      </w:pPr>
    </w:p>
    <w:p w:rsidR="004937D5" w:rsidRPr="003241F9" w:rsidRDefault="004937D5" w:rsidP="004937D5">
      <w:pPr>
        <w:jc w:val="both"/>
        <w:rPr>
          <w:rFonts w:ascii="Times New Roman" w:hAnsi="Times New Roman"/>
          <w:b/>
          <w:szCs w:val="24"/>
        </w:rPr>
      </w:pPr>
      <w:r w:rsidRPr="003241F9">
        <w:rPr>
          <w:rFonts w:ascii="Times New Roman" w:hAnsi="Times New Roman"/>
          <w:b/>
          <w:szCs w:val="24"/>
        </w:rPr>
        <w:t>Non-Verbal Effectiveness</w:t>
      </w:r>
    </w:p>
    <w:p w:rsidR="004937D5" w:rsidRPr="003241F9" w:rsidRDefault="004937D5" w:rsidP="004937D5">
      <w:pPr>
        <w:numPr>
          <w:ilvl w:val="0"/>
          <w:numId w:val="3"/>
        </w:numPr>
        <w:jc w:val="both"/>
        <w:rPr>
          <w:rFonts w:ascii="Times New Roman" w:hAnsi="Times New Roman"/>
          <w:szCs w:val="24"/>
        </w:rPr>
      </w:pPr>
      <w:r>
        <w:rPr>
          <w:rFonts w:ascii="Times New Roman" w:hAnsi="Times New Roman"/>
          <w:szCs w:val="24"/>
        </w:rPr>
        <w:t xml:space="preserve">professional </w:t>
      </w:r>
      <w:r w:rsidRPr="003241F9">
        <w:rPr>
          <w:rFonts w:ascii="Times New Roman" w:hAnsi="Times New Roman"/>
          <w:szCs w:val="24"/>
        </w:rPr>
        <w:t>clothing and posture</w:t>
      </w:r>
    </w:p>
    <w:p w:rsidR="004937D5" w:rsidRPr="003241F9" w:rsidRDefault="004937D5" w:rsidP="004937D5">
      <w:pPr>
        <w:numPr>
          <w:ilvl w:val="0"/>
          <w:numId w:val="3"/>
        </w:numPr>
        <w:jc w:val="both"/>
        <w:rPr>
          <w:rFonts w:ascii="Times New Roman" w:hAnsi="Times New Roman"/>
          <w:szCs w:val="24"/>
        </w:rPr>
      </w:pPr>
      <w:r w:rsidRPr="003241F9">
        <w:rPr>
          <w:rFonts w:ascii="Times New Roman" w:hAnsi="Times New Roman"/>
          <w:szCs w:val="24"/>
        </w:rPr>
        <w:t>ability to connect with the audience through eye contact and minimal dependence on notes</w:t>
      </w:r>
    </w:p>
    <w:p w:rsidR="004937D5" w:rsidRDefault="004937D5"/>
    <w:sectPr w:rsidR="004937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inherit">
    <w:altName w:val="Cambria"/>
    <w:panose1 w:val="020B0604020202020204"/>
    <w:charset w:val="00"/>
    <w:family w:val="roman"/>
    <w:pitch w:val="default"/>
  </w:font>
  <w:font w:name="&amp;quot">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85858"/>
    <w:multiLevelType w:val="hybridMultilevel"/>
    <w:tmpl w:val="F66E8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737A2"/>
    <w:multiLevelType w:val="hybridMultilevel"/>
    <w:tmpl w:val="27C05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771BD5"/>
    <w:multiLevelType w:val="hybridMultilevel"/>
    <w:tmpl w:val="C624C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F17EDD"/>
    <w:multiLevelType w:val="hybridMultilevel"/>
    <w:tmpl w:val="7A92C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D5"/>
    <w:rsid w:val="004937D5"/>
    <w:rsid w:val="00DA77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633E8"/>
  <w15:chartTrackingRefBased/>
  <w15:docId w15:val="{A170A503-CEC7-694E-9689-7916A0F92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7D5"/>
    <w:rPr>
      <w:rFonts w:ascii="Tahoma" w:hAnsi="Tahoma" w:cs="Times New Roman"/>
      <w:kern w:val="0"/>
      <w:sz w:val="24"/>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937D5"/>
    <w:rPr>
      <w:color w:val="0000FF"/>
      <w:u w:val="single"/>
    </w:rPr>
  </w:style>
  <w:style w:type="paragraph" w:styleId="a4">
    <w:name w:val="List Paragraph"/>
    <w:basedOn w:val="a"/>
    <w:uiPriority w:val="34"/>
    <w:qFormat/>
    <w:rsid w:val="004937D5"/>
    <w:pPr>
      <w:ind w:left="720"/>
      <w:contextualSpacing/>
    </w:pPr>
  </w:style>
  <w:style w:type="paragraph" w:styleId="a5">
    <w:name w:val="No Spacing"/>
    <w:basedOn w:val="a"/>
    <w:uiPriority w:val="1"/>
    <w:qFormat/>
    <w:rsid w:val="004937D5"/>
    <w:pPr>
      <w:spacing w:before="100" w:beforeAutospacing="1" w:after="100" w:afterAutospacing="1"/>
    </w:pPr>
    <w:rPr>
      <w:rFonts w:ascii="Times New Roman" w:hAnsi="Times New Roman"/>
      <w:szCs w:val="24"/>
    </w:rPr>
  </w:style>
  <w:style w:type="character" w:customStyle="1" w:styleId="apple-converted-space">
    <w:name w:val="apple-converted-space"/>
    <w:basedOn w:val="a0"/>
    <w:rsid w:val="00493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findlaw.com/legally_weird/" TargetMode="External"/><Relationship Id="rId3" Type="http://schemas.openxmlformats.org/officeDocument/2006/relationships/settings" Target="settings.xml"/><Relationship Id="rId7" Type="http://schemas.openxmlformats.org/officeDocument/2006/relationships/hyperlink" Target="https://blogs.findlaw.com/legalgroun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s.findlaw.com/celebrity_justice/" TargetMode="External"/><Relationship Id="rId11" Type="http://schemas.openxmlformats.org/officeDocument/2006/relationships/theme" Target="theme/theme1.xml"/><Relationship Id="rId5" Type="http://schemas.openxmlformats.org/officeDocument/2006/relationships/hyperlink" Target="http://legalblogs.findlaw.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logs.findlaw.com/tarnished_twent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903</Words>
  <Characters>5151</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tymm5521@gmail.com</dc:creator>
  <cp:keywords/>
  <dc:description/>
  <cp:lastModifiedBy>tymm5521@gmail.com</cp:lastModifiedBy>
  <cp:revision>1</cp:revision>
  <dcterms:created xsi:type="dcterms:W3CDTF">2020-05-19T04:03:00Z</dcterms:created>
  <dcterms:modified xsi:type="dcterms:W3CDTF">2020-05-19T04:07:00Z</dcterms:modified>
</cp:coreProperties>
</file>